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FA482A" w14:textId="77777777" w:rsidR="00B23CE6" w:rsidRDefault="00B23CE6" w:rsidP="00B23CE6">
      <w:r>
        <w:t>3. A company manufactures stamped steel products. Increasingly, foreign producers are undercutting the company’s price for these stampings, and the company is studying the technology of its production capacity to determine if it should be upgraded to become competitive with foreign firms. If production processes are automated, the net present value of the returns (net present value means that the returns are expressed in terms of today’s dollars) to the company is dependent on the market for the plant’s products:</w:t>
      </w:r>
    </w:p>
    <w:p w14:paraId="7AAF643F" w14:textId="77777777" w:rsidR="00B23CE6" w:rsidRDefault="00B23CE6" w:rsidP="00B23CE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3"/>
        <w:gridCol w:w="2324"/>
        <w:gridCol w:w="2341"/>
        <w:gridCol w:w="2342"/>
      </w:tblGrid>
      <w:tr w:rsidR="00B23CE6" w:rsidRPr="004774B9" w14:paraId="54FDC371" w14:textId="77777777" w:rsidTr="00180550">
        <w:tc>
          <w:tcPr>
            <w:tcW w:w="2394" w:type="dxa"/>
          </w:tcPr>
          <w:p w14:paraId="35A5C1CB" w14:textId="77777777" w:rsidR="00B23CE6" w:rsidRPr="004774B9" w:rsidRDefault="00B23CE6" w:rsidP="00180550">
            <w:r w:rsidRPr="004774B9">
              <w:t>Process</w:t>
            </w:r>
          </w:p>
        </w:tc>
        <w:tc>
          <w:tcPr>
            <w:tcW w:w="2394" w:type="dxa"/>
          </w:tcPr>
          <w:p w14:paraId="33085ACB" w14:textId="77777777" w:rsidR="00B23CE6" w:rsidRPr="004774B9" w:rsidRDefault="00B23CE6" w:rsidP="00180550">
            <w:r w:rsidRPr="004774B9">
              <w:t>Market Level</w:t>
            </w:r>
          </w:p>
        </w:tc>
        <w:tc>
          <w:tcPr>
            <w:tcW w:w="2394" w:type="dxa"/>
          </w:tcPr>
          <w:p w14:paraId="628FF39D" w14:textId="77777777" w:rsidR="00B23CE6" w:rsidRPr="004774B9" w:rsidRDefault="00B23CE6" w:rsidP="00180550">
            <w:r w:rsidRPr="004774B9">
              <w:t>Likelihood</w:t>
            </w:r>
          </w:p>
        </w:tc>
        <w:tc>
          <w:tcPr>
            <w:tcW w:w="2394" w:type="dxa"/>
          </w:tcPr>
          <w:p w14:paraId="4781AE05" w14:textId="77777777" w:rsidR="00B23CE6" w:rsidRPr="004774B9" w:rsidRDefault="00B23CE6" w:rsidP="00180550">
            <w:r w:rsidRPr="004774B9">
              <w:t>Return</w:t>
            </w:r>
          </w:p>
        </w:tc>
      </w:tr>
      <w:tr w:rsidR="00B23CE6" w:rsidRPr="004774B9" w14:paraId="23EAD9A9" w14:textId="77777777" w:rsidTr="00180550">
        <w:tc>
          <w:tcPr>
            <w:tcW w:w="2394" w:type="dxa"/>
          </w:tcPr>
          <w:p w14:paraId="263FA6C9" w14:textId="77777777" w:rsidR="00B23CE6" w:rsidRPr="004774B9" w:rsidRDefault="00B23CE6" w:rsidP="00180550">
            <w:r w:rsidRPr="004774B9">
              <w:t>Automated</w:t>
            </w:r>
          </w:p>
        </w:tc>
        <w:tc>
          <w:tcPr>
            <w:tcW w:w="2394" w:type="dxa"/>
          </w:tcPr>
          <w:p w14:paraId="72EE3399" w14:textId="77777777" w:rsidR="00B23CE6" w:rsidRPr="004774B9" w:rsidRDefault="00B23CE6" w:rsidP="00180550">
            <w:r w:rsidRPr="004774B9">
              <w:t>High</w:t>
            </w:r>
          </w:p>
        </w:tc>
        <w:tc>
          <w:tcPr>
            <w:tcW w:w="2394" w:type="dxa"/>
          </w:tcPr>
          <w:p w14:paraId="373E78D5" w14:textId="77777777" w:rsidR="00B23CE6" w:rsidRPr="004774B9" w:rsidRDefault="00B23CE6" w:rsidP="00180550">
            <w:r w:rsidRPr="004774B9">
              <w:t>0.1</w:t>
            </w:r>
          </w:p>
        </w:tc>
        <w:tc>
          <w:tcPr>
            <w:tcW w:w="2394" w:type="dxa"/>
          </w:tcPr>
          <w:p w14:paraId="72AE4DC8" w14:textId="77777777" w:rsidR="00B23CE6" w:rsidRPr="004774B9" w:rsidRDefault="00B23CE6" w:rsidP="00180550">
            <w:r w:rsidRPr="004774B9">
              <w:t>$4,000,000</w:t>
            </w:r>
          </w:p>
        </w:tc>
      </w:tr>
      <w:tr w:rsidR="00B23CE6" w:rsidRPr="004774B9" w14:paraId="0DFD02E6" w14:textId="77777777" w:rsidTr="00180550">
        <w:tc>
          <w:tcPr>
            <w:tcW w:w="2394" w:type="dxa"/>
          </w:tcPr>
          <w:p w14:paraId="03ACE05F" w14:textId="77777777" w:rsidR="00B23CE6" w:rsidRPr="004774B9" w:rsidRDefault="00B23CE6" w:rsidP="00180550"/>
        </w:tc>
        <w:tc>
          <w:tcPr>
            <w:tcW w:w="2394" w:type="dxa"/>
          </w:tcPr>
          <w:p w14:paraId="1A2843ED" w14:textId="77777777" w:rsidR="00B23CE6" w:rsidRPr="004774B9" w:rsidRDefault="00B23CE6" w:rsidP="00180550">
            <w:r w:rsidRPr="004774B9">
              <w:t>Med</w:t>
            </w:r>
          </w:p>
        </w:tc>
        <w:tc>
          <w:tcPr>
            <w:tcW w:w="2394" w:type="dxa"/>
          </w:tcPr>
          <w:p w14:paraId="15C2A368" w14:textId="77777777" w:rsidR="00B23CE6" w:rsidRPr="004774B9" w:rsidRDefault="00B23CE6" w:rsidP="00180550">
            <w:r w:rsidRPr="004774B9">
              <w:t>0.5</w:t>
            </w:r>
          </w:p>
        </w:tc>
        <w:tc>
          <w:tcPr>
            <w:tcW w:w="2394" w:type="dxa"/>
          </w:tcPr>
          <w:p w14:paraId="67038B1F" w14:textId="77777777" w:rsidR="00B23CE6" w:rsidRPr="004774B9" w:rsidRDefault="00B23CE6" w:rsidP="00180550">
            <w:r w:rsidRPr="004774B9">
              <w:t>2,600,000</w:t>
            </w:r>
          </w:p>
        </w:tc>
      </w:tr>
      <w:tr w:rsidR="00B23CE6" w:rsidRPr="004774B9" w14:paraId="046B0517" w14:textId="77777777" w:rsidTr="00180550">
        <w:tc>
          <w:tcPr>
            <w:tcW w:w="2394" w:type="dxa"/>
          </w:tcPr>
          <w:p w14:paraId="3E64F4D7" w14:textId="77777777" w:rsidR="00B23CE6" w:rsidRPr="004774B9" w:rsidRDefault="00B23CE6" w:rsidP="00180550"/>
        </w:tc>
        <w:tc>
          <w:tcPr>
            <w:tcW w:w="2394" w:type="dxa"/>
          </w:tcPr>
          <w:p w14:paraId="4211BA4A" w14:textId="77777777" w:rsidR="00B23CE6" w:rsidRPr="004774B9" w:rsidRDefault="00B23CE6" w:rsidP="00180550">
            <w:r w:rsidRPr="004774B9">
              <w:t>Low</w:t>
            </w:r>
          </w:p>
        </w:tc>
        <w:tc>
          <w:tcPr>
            <w:tcW w:w="2394" w:type="dxa"/>
          </w:tcPr>
          <w:p w14:paraId="3D248F16" w14:textId="77777777" w:rsidR="00B23CE6" w:rsidRPr="004774B9" w:rsidRDefault="00B23CE6" w:rsidP="00180550">
            <w:r w:rsidRPr="004774B9">
              <w:t>0.4</w:t>
            </w:r>
          </w:p>
        </w:tc>
        <w:tc>
          <w:tcPr>
            <w:tcW w:w="2394" w:type="dxa"/>
          </w:tcPr>
          <w:p w14:paraId="3E920F8A" w14:textId="77777777" w:rsidR="00B23CE6" w:rsidRPr="004774B9" w:rsidRDefault="00B23CE6" w:rsidP="00180550">
            <w:r w:rsidRPr="004774B9">
              <w:t>1,500,000</w:t>
            </w:r>
          </w:p>
        </w:tc>
      </w:tr>
    </w:tbl>
    <w:p w14:paraId="18AF02AC" w14:textId="77777777" w:rsidR="00B23CE6" w:rsidRDefault="00B23CE6" w:rsidP="00B23CE6"/>
    <w:p w14:paraId="0D06469F" w14:textId="77777777" w:rsidR="00B23CE6" w:rsidRDefault="00B23CE6" w:rsidP="00B23CE6">
      <w:r>
        <w:t>If the company decides to do nothing now and review the situation in five years, two alternatives will probably be present then- continue operating with the existing production processes or shut the plant down and liquidate its assets. If the plant continues to be operated in its existing condition after five years, the net present value of the returns is dependent on the market for the plant’s products at that time:</w:t>
      </w:r>
    </w:p>
    <w:p w14:paraId="44CFF5D6" w14:textId="77777777" w:rsidR="00B23CE6" w:rsidRDefault="00B23CE6" w:rsidP="00B23CE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3"/>
        <w:gridCol w:w="2324"/>
        <w:gridCol w:w="2341"/>
        <w:gridCol w:w="2342"/>
      </w:tblGrid>
      <w:tr w:rsidR="00B23CE6" w:rsidRPr="004774B9" w14:paraId="27E95716" w14:textId="77777777" w:rsidTr="00180550">
        <w:tc>
          <w:tcPr>
            <w:tcW w:w="2394" w:type="dxa"/>
          </w:tcPr>
          <w:p w14:paraId="7916F5CB" w14:textId="77777777" w:rsidR="00B23CE6" w:rsidRPr="004774B9" w:rsidRDefault="00B23CE6" w:rsidP="00180550">
            <w:r w:rsidRPr="004774B9">
              <w:t>Alternative</w:t>
            </w:r>
          </w:p>
        </w:tc>
        <w:tc>
          <w:tcPr>
            <w:tcW w:w="2394" w:type="dxa"/>
          </w:tcPr>
          <w:p w14:paraId="00E071E6" w14:textId="77777777" w:rsidR="00B23CE6" w:rsidRPr="004774B9" w:rsidRDefault="00B23CE6" w:rsidP="00180550">
            <w:r w:rsidRPr="004774B9">
              <w:t>Market Level</w:t>
            </w:r>
          </w:p>
        </w:tc>
        <w:tc>
          <w:tcPr>
            <w:tcW w:w="2394" w:type="dxa"/>
          </w:tcPr>
          <w:p w14:paraId="3D7E2F7D" w14:textId="77777777" w:rsidR="00B23CE6" w:rsidRPr="004774B9" w:rsidRDefault="00B23CE6" w:rsidP="00180550">
            <w:r w:rsidRPr="004774B9">
              <w:t>Likelihood</w:t>
            </w:r>
          </w:p>
        </w:tc>
        <w:tc>
          <w:tcPr>
            <w:tcW w:w="2394" w:type="dxa"/>
          </w:tcPr>
          <w:p w14:paraId="2CF0AB53" w14:textId="77777777" w:rsidR="00B23CE6" w:rsidRPr="004774B9" w:rsidRDefault="00B23CE6" w:rsidP="00180550">
            <w:r w:rsidRPr="004774B9">
              <w:t>Return</w:t>
            </w:r>
          </w:p>
        </w:tc>
      </w:tr>
      <w:tr w:rsidR="00B23CE6" w:rsidRPr="004774B9" w14:paraId="7CB83983" w14:textId="77777777" w:rsidTr="00180550">
        <w:trPr>
          <w:cantSplit/>
        </w:trPr>
        <w:tc>
          <w:tcPr>
            <w:tcW w:w="2394" w:type="dxa"/>
            <w:vMerge w:val="restart"/>
          </w:tcPr>
          <w:p w14:paraId="3DBEA8DB" w14:textId="77777777" w:rsidR="00B23CE6" w:rsidRPr="004774B9" w:rsidRDefault="00B23CE6" w:rsidP="00180550">
            <w:r w:rsidRPr="004774B9">
              <w:t>Do nothing now, continue operating in existing conditions</w:t>
            </w:r>
          </w:p>
        </w:tc>
        <w:tc>
          <w:tcPr>
            <w:tcW w:w="2394" w:type="dxa"/>
          </w:tcPr>
          <w:p w14:paraId="5660A66F" w14:textId="77777777" w:rsidR="00B23CE6" w:rsidRPr="004774B9" w:rsidRDefault="00B23CE6" w:rsidP="00180550">
            <w:r w:rsidRPr="004774B9">
              <w:t>High</w:t>
            </w:r>
          </w:p>
        </w:tc>
        <w:tc>
          <w:tcPr>
            <w:tcW w:w="2394" w:type="dxa"/>
          </w:tcPr>
          <w:p w14:paraId="54DDD819" w14:textId="77777777" w:rsidR="00B23CE6" w:rsidRPr="004774B9" w:rsidRDefault="00B23CE6" w:rsidP="00180550">
            <w:r w:rsidRPr="004774B9">
              <w:t>0.3</w:t>
            </w:r>
          </w:p>
        </w:tc>
        <w:tc>
          <w:tcPr>
            <w:tcW w:w="2394" w:type="dxa"/>
          </w:tcPr>
          <w:p w14:paraId="5DB826E0" w14:textId="77777777" w:rsidR="00B23CE6" w:rsidRPr="004774B9" w:rsidRDefault="00B23CE6" w:rsidP="00180550">
            <w:r w:rsidRPr="004774B9">
              <w:t>$3,000,000</w:t>
            </w:r>
          </w:p>
        </w:tc>
      </w:tr>
      <w:tr w:rsidR="00B23CE6" w:rsidRPr="004774B9" w14:paraId="2080FD08" w14:textId="77777777" w:rsidTr="00180550">
        <w:trPr>
          <w:cantSplit/>
        </w:trPr>
        <w:tc>
          <w:tcPr>
            <w:tcW w:w="2394" w:type="dxa"/>
            <w:vMerge/>
          </w:tcPr>
          <w:p w14:paraId="42834423" w14:textId="77777777" w:rsidR="00B23CE6" w:rsidRPr="004774B9" w:rsidRDefault="00B23CE6" w:rsidP="00180550"/>
        </w:tc>
        <w:tc>
          <w:tcPr>
            <w:tcW w:w="2394" w:type="dxa"/>
          </w:tcPr>
          <w:p w14:paraId="40D9BBC5" w14:textId="77777777" w:rsidR="00B23CE6" w:rsidRPr="004774B9" w:rsidRDefault="00B23CE6" w:rsidP="00180550">
            <w:r w:rsidRPr="004774B9">
              <w:t>Med</w:t>
            </w:r>
          </w:p>
        </w:tc>
        <w:tc>
          <w:tcPr>
            <w:tcW w:w="2394" w:type="dxa"/>
          </w:tcPr>
          <w:p w14:paraId="7C055239" w14:textId="77777777" w:rsidR="00B23CE6" w:rsidRPr="004774B9" w:rsidRDefault="00B23CE6" w:rsidP="00180550">
            <w:r w:rsidRPr="004774B9">
              <w:t>0.4</w:t>
            </w:r>
          </w:p>
        </w:tc>
        <w:tc>
          <w:tcPr>
            <w:tcW w:w="2394" w:type="dxa"/>
          </w:tcPr>
          <w:p w14:paraId="733056DB" w14:textId="77777777" w:rsidR="00B23CE6" w:rsidRPr="004774B9" w:rsidRDefault="00B23CE6" w:rsidP="00180550">
            <w:r w:rsidRPr="004774B9">
              <w:t>2,500,000</w:t>
            </w:r>
          </w:p>
        </w:tc>
      </w:tr>
      <w:tr w:rsidR="00B23CE6" w:rsidRPr="004774B9" w14:paraId="48B8414A" w14:textId="77777777" w:rsidTr="00180550">
        <w:trPr>
          <w:cantSplit/>
        </w:trPr>
        <w:tc>
          <w:tcPr>
            <w:tcW w:w="2394" w:type="dxa"/>
            <w:vMerge/>
          </w:tcPr>
          <w:p w14:paraId="0F77DDEC" w14:textId="77777777" w:rsidR="00B23CE6" w:rsidRPr="004774B9" w:rsidRDefault="00B23CE6" w:rsidP="00180550"/>
        </w:tc>
        <w:tc>
          <w:tcPr>
            <w:tcW w:w="2394" w:type="dxa"/>
          </w:tcPr>
          <w:p w14:paraId="04895B30" w14:textId="77777777" w:rsidR="00B23CE6" w:rsidRPr="004774B9" w:rsidRDefault="00B23CE6" w:rsidP="00180550">
            <w:r w:rsidRPr="004774B9">
              <w:t>Low</w:t>
            </w:r>
          </w:p>
        </w:tc>
        <w:tc>
          <w:tcPr>
            <w:tcW w:w="2394" w:type="dxa"/>
          </w:tcPr>
          <w:p w14:paraId="247BF99C" w14:textId="77777777" w:rsidR="00B23CE6" w:rsidRPr="004774B9" w:rsidRDefault="00B23CE6" w:rsidP="00180550">
            <w:r w:rsidRPr="004774B9">
              <w:t>0.3</w:t>
            </w:r>
          </w:p>
        </w:tc>
        <w:tc>
          <w:tcPr>
            <w:tcW w:w="2394" w:type="dxa"/>
          </w:tcPr>
          <w:p w14:paraId="43239FDA" w14:textId="77777777" w:rsidR="00B23CE6" w:rsidRPr="004774B9" w:rsidRDefault="00B23CE6" w:rsidP="00180550">
            <w:r w:rsidRPr="004774B9">
              <w:t>2,000,000</w:t>
            </w:r>
          </w:p>
        </w:tc>
      </w:tr>
    </w:tbl>
    <w:p w14:paraId="5FAD9E94" w14:textId="77777777" w:rsidR="00B23CE6" w:rsidRDefault="00B23CE6" w:rsidP="00B23CE6"/>
    <w:p w14:paraId="22A986C8" w14:textId="77777777" w:rsidR="00B23CE6" w:rsidRDefault="00B23CE6" w:rsidP="00B23CE6">
      <w:r>
        <w:t>If the company shuts the plant down and liquidates its assents after five years, the net present value of the returns is estimated to be $2,000,000.</w:t>
      </w:r>
    </w:p>
    <w:p w14:paraId="5CA47987" w14:textId="77777777" w:rsidR="00B23CE6" w:rsidRDefault="00B23CE6" w:rsidP="00B23CE6"/>
    <w:p w14:paraId="2CD705D6" w14:textId="77777777" w:rsidR="00B23CE6" w:rsidRDefault="00B23CE6" w:rsidP="00B23CE6">
      <w:pPr>
        <w:numPr>
          <w:ilvl w:val="0"/>
          <w:numId w:val="2"/>
        </w:numPr>
      </w:pPr>
      <w:r>
        <w:t>Use a decision tree analysis and recommend a course of action for the company.</w:t>
      </w:r>
    </w:p>
    <w:p w14:paraId="5007BBC2" w14:textId="77777777" w:rsidR="00B23CE6" w:rsidRDefault="00B23CE6" w:rsidP="00B23CE6">
      <w:pPr>
        <w:numPr>
          <w:ilvl w:val="0"/>
          <w:numId w:val="2"/>
        </w:numPr>
      </w:pPr>
      <w:r>
        <w:t>What returns should the company actually expect from following your recommendations.</w:t>
      </w:r>
    </w:p>
    <w:p w14:paraId="47504FFB" w14:textId="77777777" w:rsidR="007A6543" w:rsidRDefault="007A6543">
      <w:bookmarkStart w:id="0" w:name="_GoBack"/>
      <w:bookmarkEnd w:id="0"/>
    </w:p>
    <w:sectPr w:rsidR="007A6543" w:rsidSect="00146A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0072E0"/>
    <w:multiLevelType w:val="hybridMultilevel"/>
    <w:tmpl w:val="C2909192"/>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4D2374EC"/>
    <w:multiLevelType w:val="hybridMultilevel"/>
    <w:tmpl w:val="2F58AD68"/>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133E"/>
    <w:rsid w:val="00146AF5"/>
    <w:rsid w:val="002F1FBB"/>
    <w:rsid w:val="004C37A3"/>
    <w:rsid w:val="007A6543"/>
    <w:rsid w:val="00B23CE6"/>
    <w:rsid w:val="00C7133E"/>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6F7B45C6"/>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C7133E"/>
    <w:rPr>
      <w:rFonts w:ascii="Times New Roman" w:eastAsia="SimSu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228</Words>
  <Characters>1305</Characters>
  <Application>Microsoft Macintosh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1530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Tonya Lett</dc:creator>
  <cp:keywords/>
  <dc:description/>
  <cp:lastModifiedBy>Tonya Lett</cp:lastModifiedBy>
  <cp:revision>2</cp:revision>
  <dcterms:created xsi:type="dcterms:W3CDTF">2017-06-03T18:04:00Z</dcterms:created>
  <dcterms:modified xsi:type="dcterms:W3CDTF">2017-06-03T18:04:00Z</dcterms:modified>
</cp:coreProperties>
</file>